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5C74DCD6" w14:textId="2883154B" w:rsidR="00331A90" w:rsidRPr="00331A90" w:rsidRDefault="00331A90" w:rsidP="006A3BD3">
      <w:pPr>
        <w:spacing w:before="100" w:beforeAutospacing="1" w:after="100" w:afterAutospacing="1" w:line="240" w:lineRule="auto"/>
        <w:outlineLvl w:val="2"/>
        <w:rPr>
          <w:rStyle w:val="Strong"/>
          <w:b w:val="0"/>
          <w:bCs w:val="0"/>
          <w:sz w:val="32"/>
          <w:szCs w:val="32"/>
        </w:rPr>
      </w:pPr>
      <w:r w:rsidRPr="00331A90">
        <w:rPr>
          <w:b/>
          <w:bCs/>
          <w:sz w:val="32"/>
          <w:szCs w:val="32"/>
        </w:rPr>
        <w:t>C</w:t>
      </w:r>
      <w:r w:rsidRPr="00331A90">
        <w:rPr>
          <w:b/>
          <w:bCs/>
          <w:sz w:val="32"/>
          <w:szCs w:val="32"/>
        </w:rPr>
        <w:t xml:space="preserve">hronological summary of key </w:t>
      </w:r>
      <w:r w:rsidRPr="00331A90">
        <w:rPr>
          <w:rStyle w:val="Strong"/>
          <w:sz w:val="32"/>
          <w:szCs w:val="32"/>
        </w:rPr>
        <w:t>parables in the Bible</w:t>
      </w:r>
    </w:p>
    <w:p w14:paraId="3BE01D47" w14:textId="77777777"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Sower</w:t>
      </w:r>
    </w:p>
    <w:p w14:paraId="1FD00E47"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13:3–9, Mark 4:3–9, Luke 8:5–8</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farmer sows seed on different types of soil. Some seeds are eaten by birds, some wither, some grow among thorns, and some yield a fruitful harvest.</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The reception of God’s word depends on the condition of one’s heart.</w:t>
      </w:r>
    </w:p>
    <w:p w14:paraId="0BC07956"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425DDA2C">
          <v:rect id="_x0000_i1045" style="width:0;height:1.5pt" o:hralign="center" o:hrstd="t" o:hr="t" fillcolor="#a0a0a0" stroked="f"/>
        </w:pict>
      </w:r>
    </w:p>
    <w:p w14:paraId="71FB8CEA" w14:textId="5A042251"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Wheat and the Weeds (Tares)</w:t>
      </w:r>
    </w:p>
    <w:p w14:paraId="5A59E172"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13:24–30</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man sows good seed in his field, but an enemy sows weeds among the wheat. Both grow together until harvest, when the weeds are separated and burned.</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Good and evil coexist until God’s final judgment.</w:t>
      </w:r>
    </w:p>
    <w:p w14:paraId="452AB6BE"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25878FD2">
          <v:rect id="_x0000_i1046" style="width:0;height:1.5pt" o:hralign="center" o:hrstd="t" o:hr="t" fillcolor="#a0a0a0" stroked="f"/>
        </w:pict>
      </w:r>
    </w:p>
    <w:p w14:paraId="12B1792F" w14:textId="12475A20"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Mustard Seed</w:t>
      </w:r>
    </w:p>
    <w:p w14:paraId="3D82B19A"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13:31–32, Mark 4:30–32, Luke 13:18–19</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The kingdom of God starts small like a mustard seed but grows into something large and sheltering.</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God’s kingdom may start small but will expand greatly.</w:t>
      </w:r>
    </w:p>
    <w:p w14:paraId="59E43D41"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lastRenderedPageBreak/>
        <w:pict w14:anchorId="5CA529DA">
          <v:rect id="_x0000_i1047" style="width:0;height:1.5pt" o:hralign="center" o:hrstd="t" o:hr="t" fillcolor="#a0a0a0" stroked="f"/>
        </w:pict>
      </w:r>
    </w:p>
    <w:p w14:paraId="240EDE6D" w14:textId="44BD3F77"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Leaven</w:t>
      </w:r>
    </w:p>
    <w:p w14:paraId="6977C014"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13:33, Luke 13:20–21</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woman mixes leaven into flour, which spreads throughout the dough.</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God’s kingdom works quietly but powerfully to transform the world.</w:t>
      </w:r>
    </w:p>
    <w:p w14:paraId="3210C038"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474383BC">
          <v:rect id="_x0000_i1048" style="width:0;height:1.5pt" o:hralign="center" o:hrstd="t" o:hr="t" fillcolor="#a0a0a0" stroked="f"/>
        </w:pict>
      </w:r>
    </w:p>
    <w:p w14:paraId="47AAEEF9" w14:textId="473561D0"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Hidden Treasure and the Pearl of Great Price</w:t>
      </w:r>
    </w:p>
    <w:p w14:paraId="039E9D01"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13:44–46</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man finds treasure hidden in a field and sells all he </w:t>
      </w:r>
      <w:proofErr w:type="gramStart"/>
      <w:r w:rsidRPr="002633A0">
        <w:rPr>
          <w:rFonts w:eastAsia="Times New Roman" w:cs="Times New Roman"/>
          <w:kern w:val="0"/>
          <w:sz w:val="28"/>
          <w:szCs w:val="28"/>
          <w:lang w:eastAsia="en-GB"/>
          <w14:ligatures w14:val="none"/>
        </w:rPr>
        <w:t>has to</w:t>
      </w:r>
      <w:proofErr w:type="gramEnd"/>
      <w:r w:rsidRPr="002633A0">
        <w:rPr>
          <w:rFonts w:eastAsia="Times New Roman" w:cs="Times New Roman"/>
          <w:kern w:val="0"/>
          <w:sz w:val="28"/>
          <w:szCs w:val="28"/>
          <w:lang w:eastAsia="en-GB"/>
          <w14:ligatures w14:val="none"/>
        </w:rPr>
        <w:t xml:space="preserve"> buy it; a merchant finds a pearl and does the same.</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The kingdom of God is worth sacrificing everything to attain.</w:t>
      </w:r>
    </w:p>
    <w:p w14:paraId="76F9DAF8"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0421A096">
          <v:rect id="_x0000_i1049" style="width:0;height:1.5pt" o:hralign="center" o:hrstd="t" o:hr="t" fillcolor="#a0a0a0" stroked="f"/>
        </w:pict>
      </w:r>
    </w:p>
    <w:p w14:paraId="6A52515B" w14:textId="218773C3"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Dragnet</w:t>
      </w:r>
    </w:p>
    <w:p w14:paraId="7307F43C"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13:47–50</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Fishermen catch fish of every kind; good fish are kept, bad are thrown away.</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God’s judgment will separate the righteous from the wicked.</w:t>
      </w:r>
    </w:p>
    <w:p w14:paraId="13319C62"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191A5371">
          <v:rect id="_x0000_i1050" style="width:0;height:1.5pt" o:hralign="center" o:hrstd="t" o:hr="t" fillcolor="#a0a0a0" stroked="f"/>
        </w:pict>
      </w:r>
    </w:p>
    <w:p w14:paraId="7149155E" w14:textId="6FB56C84"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Good Samaritan</w:t>
      </w:r>
    </w:p>
    <w:p w14:paraId="1BC5B914"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Luke 10:25–37</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man is beaten and left for dead; a priest and Levite pass by, but a Samaritan helps him.</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True love and </w:t>
      </w:r>
      <w:proofErr w:type="spellStart"/>
      <w:r w:rsidRPr="002633A0">
        <w:rPr>
          <w:rFonts w:eastAsia="Times New Roman" w:cs="Times New Roman"/>
          <w:kern w:val="0"/>
          <w:sz w:val="28"/>
          <w:szCs w:val="28"/>
          <w:lang w:eastAsia="en-GB"/>
          <w14:ligatures w14:val="none"/>
        </w:rPr>
        <w:t>neighborliness</w:t>
      </w:r>
      <w:proofErr w:type="spellEnd"/>
      <w:r w:rsidRPr="002633A0">
        <w:rPr>
          <w:rFonts w:eastAsia="Times New Roman" w:cs="Times New Roman"/>
          <w:kern w:val="0"/>
          <w:sz w:val="28"/>
          <w:szCs w:val="28"/>
          <w:lang w:eastAsia="en-GB"/>
          <w14:ligatures w14:val="none"/>
        </w:rPr>
        <w:t xml:space="preserve"> cross social and cultural boundaries.</w:t>
      </w:r>
    </w:p>
    <w:p w14:paraId="0B59E68C"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21FFCB54">
          <v:rect id="_x0000_i1051" style="width:0;height:1.5pt" o:hralign="center" o:hrstd="t" o:hr="t" fillcolor="#a0a0a0" stroked="f"/>
        </w:pict>
      </w:r>
    </w:p>
    <w:p w14:paraId="57DE28CD" w14:textId="5E41BAD4" w:rsidR="002633A0" w:rsidRPr="0042600A" w:rsidRDefault="002633A0" w:rsidP="0042600A">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 xml:space="preserve">The Rich </w:t>
      </w:r>
      <w:proofErr w:type="spellStart"/>
      <w:r w:rsidRPr="002633A0">
        <w:rPr>
          <w:rFonts w:eastAsia="Times New Roman" w:cs="Times New Roman"/>
          <w:b/>
          <w:bCs/>
          <w:kern w:val="0"/>
          <w:sz w:val="28"/>
          <w:szCs w:val="28"/>
          <w:lang w:eastAsia="en-GB"/>
          <w14:ligatures w14:val="none"/>
        </w:rPr>
        <w:t>FoolScripture</w:t>
      </w:r>
      <w:proofErr w:type="spellEnd"/>
      <w:r w:rsidRPr="002633A0">
        <w:rPr>
          <w:rFonts w:eastAsia="Times New Roman" w:cs="Times New Roman"/>
          <w:b/>
          <w:bCs/>
          <w:kern w:val="0"/>
          <w:sz w:val="28"/>
          <w:szCs w:val="28"/>
          <w:lang w:eastAsia="en-GB"/>
          <w14:ligatures w14:val="none"/>
        </w:rPr>
        <w:t>:</w:t>
      </w:r>
      <w:r w:rsidRPr="002633A0">
        <w:rPr>
          <w:rFonts w:eastAsia="Times New Roman" w:cs="Times New Roman"/>
          <w:kern w:val="0"/>
          <w:sz w:val="28"/>
          <w:szCs w:val="28"/>
          <w:lang w:eastAsia="en-GB"/>
          <w14:ligatures w14:val="none"/>
        </w:rPr>
        <w:t xml:space="preserve"> Luke 12:16–21</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rich man hoards wealth but dies unexpectedly.</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Life is more than material wealth; one should be rich toward God.</w:t>
      </w:r>
    </w:p>
    <w:p w14:paraId="00D02F12"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6D280E9C">
          <v:rect id="_x0000_i1052" style="width:0;height:1.5pt" o:hralign="center" o:hrstd="t" o:hr="t" fillcolor="#a0a0a0" stroked="f"/>
        </w:pict>
      </w:r>
    </w:p>
    <w:p w14:paraId="4DAA7CE9" w14:textId="093FA614"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Lost Sheep</w:t>
      </w:r>
    </w:p>
    <w:p w14:paraId="2086D967"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18:12–14, Luke 15:3–7</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shepherd leaves 99 sheep to find one that is lost.</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God values every individual and seeks the lost.</w:t>
      </w:r>
    </w:p>
    <w:p w14:paraId="704F12CA"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34C5603F">
          <v:rect id="_x0000_i1053" style="width:0;height:1.5pt" o:hralign="center" o:hrstd="t" o:hr="t" fillcolor="#a0a0a0" stroked="f"/>
        </w:pict>
      </w:r>
    </w:p>
    <w:p w14:paraId="2490CF70" w14:textId="3A95BEB4"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Lost Coin</w:t>
      </w:r>
    </w:p>
    <w:p w14:paraId="6272BF7F"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Luke 15:8–10</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woman searches carefully for one lost coin and rejoices when she finds it.</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God rejoices over every sinner who repents.</w:t>
      </w:r>
    </w:p>
    <w:p w14:paraId="672953BC"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130A282E">
          <v:rect id="_x0000_i1054" style="width:0;height:1.5pt" o:hralign="center" o:hrstd="t" o:hr="t" fillcolor="#a0a0a0" stroked="f"/>
        </w:pict>
      </w:r>
    </w:p>
    <w:p w14:paraId="377E4304" w14:textId="114AD83A"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Prodigal Son (Lost Son)</w:t>
      </w:r>
    </w:p>
    <w:p w14:paraId="01DDC3A1"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Luke 15:11–32</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son wastes his inheritance but returns home to a loving father.</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God’s grace is abundant, forgiving, and welcoming.</w:t>
      </w:r>
    </w:p>
    <w:p w14:paraId="33A69C6E"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07B437A5">
          <v:rect id="_x0000_i1055" style="width:0;height:1.5pt" o:hralign="center" o:hrstd="t" o:hr="t" fillcolor="#a0a0a0" stroked="f"/>
        </w:pict>
      </w:r>
    </w:p>
    <w:p w14:paraId="19CBF07F" w14:textId="658254BB"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Unforgiving Servant</w:t>
      </w:r>
    </w:p>
    <w:p w14:paraId="3FD5FC06"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18:23–35</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 servant is forgiven a huge debt but refuses to forgive a small debt owed to him.</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Forgiveness must be extended as God forgives us.</w:t>
      </w:r>
    </w:p>
    <w:p w14:paraId="0F323B63"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27C75AA2">
          <v:rect id="_x0000_i1056" style="width:0;height:1.5pt" o:hralign="center" o:hrstd="t" o:hr="t" fillcolor="#a0a0a0" stroked="f"/>
        </w:pict>
      </w:r>
    </w:p>
    <w:p w14:paraId="151D0A34" w14:textId="5AC97EDF"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Workers in the Vineyard</w:t>
      </w:r>
    </w:p>
    <w:p w14:paraId="161D1A13"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20:1–16</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Laborers hired at different times all receive the same wage.</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God’s grace is given generously, not by human standards of fairness.</w:t>
      </w:r>
    </w:p>
    <w:p w14:paraId="757E12AE"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25ECBA57">
          <v:rect id="_x0000_i1057" style="width:0;height:1.5pt" o:hralign="center" o:hrstd="t" o:hr="t" fillcolor="#a0a0a0" stroked="f"/>
        </w:pict>
      </w:r>
    </w:p>
    <w:p w14:paraId="009F9DDE" w14:textId="624ED07E"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Ten Minas (or Pounds)</w:t>
      </w:r>
    </w:p>
    <w:p w14:paraId="0677FC7C"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Luke 19:11–27</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Servants are entrusted with money; some invest and multiply, others do not.</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Faithful stewardship of what God gives is rewarded.</w:t>
      </w:r>
    </w:p>
    <w:p w14:paraId="441DC251"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05B56C02">
          <v:rect id="_x0000_i1058" style="width:0;height:1.5pt" o:hralign="center" o:hrstd="t" o:hr="t" fillcolor="#a0a0a0" stroked="f"/>
        </w:pict>
      </w:r>
    </w:p>
    <w:p w14:paraId="44B47546" w14:textId="0C18B39B"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Two Sons</w:t>
      </w:r>
    </w:p>
    <w:p w14:paraId="5A03E2D5"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21:28–32</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One son initially refuses his father’s request but later obeys; the other agrees but does not follow through.</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God values action and repentance over empty words.</w:t>
      </w:r>
    </w:p>
    <w:p w14:paraId="6221EE80"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1BFD3862">
          <v:rect id="_x0000_i1059" style="width:0;height:1.5pt" o:hralign="center" o:hrstd="t" o:hr="t" fillcolor="#a0a0a0" stroked="f"/>
        </w:pict>
      </w:r>
    </w:p>
    <w:p w14:paraId="4AC79EA2" w14:textId="734A81D4"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Ten Virgins</w:t>
      </w:r>
    </w:p>
    <w:p w14:paraId="671D8989"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25:1–13</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Ten virgins await the bridegroom; only the prepared ones enter the wedding feast.</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Be spiritually vigilant and prepared for Christ’s return.</w:t>
      </w:r>
    </w:p>
    <w:p w14:paraId="7332410E" w14:textId="77777777" w:rsidR="002633A0" w:rsidRPr="002633A0" w:rsidRDefault="002633A0" w:rsidP="002633A0">
      <w:pPr>
        <w:spacing w:after="0" w:line="240" w:lineRule="auto"/>
        <w:rPr>
          <w:rFonts w:eastAsia="Times New Roman" w:cs="Times New Roman"/>
          <w:kern w:val="0"/>
          <w:sz w:val="28"/>
          <w:szCs w:val="28"/>
          <w:lang w:eastAsia="en-GB"/>
          <w14:ligatures w14:val="none"/>
        </w:rPr>
      </w:pPr>
      <w:r w:rsidRPr="002633A0">
        <w:rPr>
          <w:rFonts w:eastAsia="Times New Roman" w:cs="Times New Roman"/>
          <w:kern w:val="0"/>
          <w:sz w:val="28"/>
          <w:szCs w:val="28"/>
          <w:lang w:eastAsia="en-GB"/>
          <w14:ligatures w14:val="none"/>
        </w:rPr>
        <w:pict w14:anchorId="5C68CF28">
          <v:rect id="_x0000_i1060" style="width:0;height:1.5pt" o:hralign="center" o:hrstd="t" o:hr="t" fillcolor="#a0a0a0" stroked="f"/>
        </w:pict>
      </w:r>
    </w:p>
    <w:p w14:paraId="69F6B2B1" w14:textId="22EFA0BC" w:rsidR="002633A0" w:rsidRPr="002633A0" w:rsidRDefault="002633A0" w:rsidP="002633A0">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2633A0">
        <w:rPr>
          <w:rFonts w:eastAsia="Times New Roman" w:cs="Times New Roman"/>
          <w:b/>
          <w:bCs/>
          <w:kern w:val="0"/>
          <w:sz w:val="28"/>
          <w:szCs w:val="28"/>
          <w:lang w:eastAsia="en-GB"/>
          <w14:ligatures w14:val="none"/>
        </w:rPr>
        <w:t>The Sheep and the Goats</w:t>
      </w:r>
    </w:p>
    <w:p w14:paraId="38320CD7" w14:textId="77777777" w:rsidR="002633A0" w:rsidRPr="002633A0" w:rsidRDefault="002633A0" w:rsidP="002633A0">
      <w:pPr>
        <w:spacing w:before="100" w:beforeAutospacing="1" w:after="100" w:afterAutospacing="1" w:line="240" w:lineRule="auto"/>
        <w:rPr>
          <w:rFonts w:eastAsia="Times New Roman" w:cs="Times New Roman"/>
          <w:kern w:val="0"/>
          <w:sz w:val="28"/>
          <w:szCs w:val="28"/>
          <w:lang w:eastAsia="en-GB"/>
          <w14:ligatures w14:val="none"/>
        </w:rPr>
      </w:pPr>
      <w:r w:rsidRPr="002633A0">
        <w:rPr>
          <w:rFonts w:eastAsia="Times New Roman" w:cs="Times New Roman"/>
          <w:b/>
          <w:bCs/>
          <w:kern w:val="0"/>
          <w:sz w:val="28"/>
          <w:szCs w:val="28"/>
          <w:lang w:eastAsia="en-GB"/>
          <w14:ligatures w14:val="none"/>
        </w:rPr>
        <w:t>Scripture:</w:t>
      </w:r>
      <w:r w:rsidRPr="002633A0">
        <w:rPr>
          <w:rFonts w:eastAsia="Times New Roman" w:cs="Times New Roman"/>
          <w:kern w:val="0"/>
          <w:sz w:val="28"/>
          <w:szCs w:val="28"/>
          <w:lang w:eastAsia="en-GB"/>
          <w14:ligatures w14:val="none"/>
        </w:rPr>
        <w:t xml:space="preserve"> Matthew 25:31–46</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Summary:</w:t>
      </w:r>
      <w:r w:rsidRPr="002633A0">
        <w:rPr>
          <w:rFonts w:eastAsia="Times New Roman" w:cs="Times New Roman"/>
          <w:kern w:val="0"/>
          <w:sz w:val="28"/>
          <w:szCs w:val="28"/>
          <w:lang w:eastAsia="en-GB"/>
          <w14:ligatures w14:val="none"/>
        </w:rPr>
        <w:t xml:space="preserve"> At the final judgment, the righteous are separated from the wicked based on acts of kindness.</w:t>
      </w:r>
      <w:r w:rsidRPr="002633A0">
        <w:rPr>
          <w:rFonts w:eastAsia="Times New Roman" w:cs="Times New Roman"/>
          <w:kern w:val="0"/>
          <w:sz w:val="28"/>
          <w:szCs w:val="28"/>
          <w:lang w:eastAsia="en-GB"/>
          <w14:ligatures w14:val="none"/>
        </w:rPr>
        <w:br/>
      </w:r>
      <w:r w:rsidRPr="002633A0">
        <w:rPr>
          <w:rFonts w:eastAsia="Times New Roman" w:cs="Times New Roman"/>
          <w:b/>
          <w:bCs/>
          <w:kern w:val="0"/>
          <w:sz w:val="28"/>
          <w:szCs w:val="28"/>
          <w:lang w:eastAsia="en-GB"/>
          <w14:ligatures w14:val="none"/>
        </w:rPr>
        <w:t>Theme:</w:t>
      </w:r>
      <w:r w:rsidRPr="002633A0">
        <w:rPr>
          <w:rFonts w:eastAsia="Times New Roman" w:cs="Times New Roman"/>
          <w:kern w:val="0"/>
          <w:sz w:val="28"/>
          <w:szCs w:val="28"/>
          <w:lang w:eastAsia="en-GB"/>
          <w14:ligatures w14:val="none"/>
        </w:rPr>
        <w:t xml:space="preserve"> True faith expresses itself in love and service.</w:t>
      </w:r>
    </w:p>
    <w:p w14:paraId="42C3863B" w14:textId="77777777" w:rsidR="004A404A" w:rsidRPr="002633A0" w:rsidRDefault="004A404A" w:rsidP="00FF1DAE">
      <w:pPr>
        <w:spacing w:before="100" w:beforeAutospacing="1" w:after="100" w:afterAutospacing="1" w:line="240" w:lineRule="auto"/>
        <w:rPr>
          <w:b/>
          <w:bCs/>
          <w:sz w:val="28"/>
          <w:szCs w:val="28"/>
        </w:rPr>
      </w:pPr>
    </w:p>
    <w:p w14:paraId="1F83DF4D" w14:textId="4FD6C218" w:rsidR="00AB76DF" w:rsidRPr="00704318" w:rsidRDefault="00AB76DF" w:rsidP="0041075D">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5C"/>
    <w:multiLevelType w:val="multilevel"/>
    <w:tmpl w:val="073E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586"/>
    <w:multiLevelType w:val="multilevel"/>
    <w:tmpl w:val="E82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32C4"/>
    <w:multiLevelType w:val="multilevel"/>
    <w:tmpl w:val="6FE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F0481"/>
    <w:multiLevelType w:val="multilevel"/>
    <w:tmpl w:val="CD8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F01BB"/>
    <w:multiLevelType w:val="multilevel"/>
    <w:tmpl w:val="144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26D2D"/>
    <w:multiLevelType w:val="multilevel"/>
    <w:tmpl w:val="6B3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2E7AFC"/>
    <w:multiLevelType w:val="multilevel"/>
    <w:tmpl w:val="EE7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634C4"/>
    <w:multiLevelType w:val="multilevel"/>
    <w:tmpl w:val="FAE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C30F14"/>
    <w:multiLevelType w:val="multilevel"/>
    <w:tmpl w:val="3A4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737AD"/>
    <w:multiLevelType w:val="multilevel"/>
    <w:tmpl w:val="62B6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B77FF7"/>
    <w:multiLevelType w:val="multilevel"/>
    <w:tmpl w:val="0C2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22D51"/>
    <w:multiLevelType w:val="multilevel"/>
    <w:tmpl w:val="8EA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DA47B8"/>
    <w:multiLevelType w:val="multilevel"/>
    <w:tmpl w:val="1D5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F43FB9"/>
    <w:multiLevelType w:val="multilevel"/>
    <w:tmpl w:val="D1DE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7627EA"/>
    <w:multiLevelType w:val="multilevel"/>
    <w:tmpl w:val="CB5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5252C4"/>
    <w:multiLevelType w:val="multilevel"/>
    <w:tmpl w:val="C0E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35B0A"/>
    <w:multiLevelType w:val="multilevel"/>
    <w:tmpl w:val="C96E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EB26BA"/>
    <w:multiLevelType w:val="multilevel"/>
    <w:tmpl w:val="BF1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7732E6"/>
    <w:multiLevelType w:val="multilevel"/>
    <w:tmpl w:val="AE2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C30248"/>
    <w:multiLevelType w:val="multilevel"/>
    <w:tmpl w:val="730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817AC"/>
    <w:multiLevelType w:val="multilevel"/>
    <w:tmpl w:val="89BA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D0177C"/>
    <w:multiLevelType w:val="multilevel"/>
    <w:tmpl w:val="5E44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AD37AA"/>
    <w:multiLevelType w:val="multilevel"/>
    <w:tmpl w:val="6E0A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519671D"/>
    <w:multiLevelType w:val="multilevel"/>
    <w:tmpl w:val="337A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F95A67"/>
    <w:multiLevelType w:val="multilevel"/>
    <w:tmpl w:val="DBA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4718F1"/>
    <w:multiLevelType w:val="multilevel"/>
    <w:tmpl w:val="0A02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F97EE4"/>
    <w:multiLevelType w:val="multilevel"/>
    <w:tmpl w:val="AE88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7E320B"/>
    <w:multiLevelType w:val="multilevel"/>
    <w:tmpl w:val="FED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867655"/>
    <w:multiLevelType w:val="multilevel"/>
    <w:tmpl w:val="DC2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3F7C35"/>
    <w:multiLevelType w:val="multilevel"/>
    <w:tmpl w:val="8E2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EC6925"/>
    <w:multiLevelType w:val="multilevel"/>
    <w:tmpl w:val="FE4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F9481E"/>
    <w:multiLevelType w:val="multilevel"/>
    <w:tmpl w:val="C4C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28503E"/>
    <w:multiLevelType w:val="multilevel"/>
    <w:tmpl w:val="37BA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B527A4"/>
    <w:multiLevelType w:val="multilevel"/>
    <w:tmpl w:val="F0B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9C36CE"/>
    <w:multiLevelType w:val="multilevel"/>
    <w:tmpl w:val="899A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4D28DA"/>
    <w:multiLevelType w:val="multilevel"/>
    <w:tmpl w:val="DFE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9A121C"/>
    <w:multiLevelType w:val="multilevel"/>
    <w:tmpl w:val="EF32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6E4D68"/>
    <w:multiLevelType w:val="multilevel"/>
    <w:tmpl w:val="C73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8A0D0B"/>
    <w:multiLevelType w:val="multilevel"/>
    <w:tmpl w:val="0ED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A4F2F49"/>
    <w:multiLevelType w:val="multilevel"/>
    <w:tmpl w:val="797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BF313D8"/>
    <w:multiLevelType w:val="multilevel"/>
    <w:tmpl w:val="08D0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8A7FB7"/>
    <w:multiLevelType w:val="multilevel"/>
    <w:tmpl w:val="AD7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905C30"/>
    <w:multiLevelType w:val="multilevel"/>
    <w:tmpl w:val="EC2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F2B0EDC"/>
    <w:multiLevelType w:val="multilevel"/>
    <w:tmpl w:val="658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8474CC"/>
    <w:multiLevelType w:val="multilevel"/>
    <w:tmpl w:val="105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28E73B0"/>
    <w:multiLevelType w:val="multilevel"/>
    <w:tmpl w:val="F77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7C088D"/>
    <w:multiLevelType w:val="multilevel"/>
    <w:tmpl w:val="5718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48F7665"/>
    <w:multiLevelType w:val="multilevel"/>
    <w:tmpl w:val="CACA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56C7DA7"/>
    <w:multiLevelType w:val="multilevel"/>
    <w:tmpl w:val="A182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5B16C3D"/>
    <w:multiLevelType w:val="multilevel"/>
    <w:tmpl w:val="75B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70C4FF3"/>
    <w:multiLevelType w:val="multilevel"/>
    <w:tmpl w:val="A634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505EC1"/>
    <w:multiLevelType w:val="multilevel"/>
    <w:tmpl w:val="A6B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835AB1"/>
    <w:multiLevelType w:val="multilevel"/>
    <w:tmpl w:val="DFCC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426C2E"/>
    <w:multiLevelType w:val="multilevel"/>
    <w:tmpl w:val="D3E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6C4674D"/>
    <w:multiLevelType w:val="multilevel"/>
    <w:tmpl w:val="AA4E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C8696F"/>
    <w:multiLevelType w:val="multilevel"/>
    <w:tmpl w:val="3B0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D60652"/>
    <w:multiLevelType w:val="multilevel"/>
    <w:tmpl w:val="34E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E1177B"/>
    <w:multiLevelType w:val="multilevel"/>
    <w:tmpl w:val="DF7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742349"/>
    <w:multiLevelType w:val="multilevel"/>
    <w:tmpl w:val="ABEC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D74D19"/>
    <w:multiLevelType w:val="multilevel"/>
    <w:tmpl w:val="EE24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B636C1"/>
    <w:multiLevelType w:val="multilevel"/>
    <w:tmpl w:val="A14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2577FA9"/>
    <w:multiLevelType w:val="multilevel"/>
    <w:tmpl w:val="9E2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771079"/>
    <w:multiLevelType w:val="multilevel"/>
    <w:tmpl w:val="569E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4A0A54"/>
    <w:multiLevelType w:val="multilevel"/>
    <w:tmpl w:val="ADAA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90D62BD"/>
    <w:multiLevelType w:val="multilevel"/>
    <w:tmpl w:val="7E5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9C318BC"/>
    <w:multiLevelType w:val="multilevel"/>
    <w:tmpl w:val="58C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875A13"/>
    <w:multiLevelType w:val="multilevel"/>
    <w:tmpl w:val="BFEA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E5139C"/>
    <w:multiLevelType w:val="multilevel"/>
    <w:tmpl w:val="EB32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310028"/>
    <w:multiLevelType w:val="multilevel"/>
    <w:tmpl w:val="348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25E5159"/>
    <w:multiLevelType w:val="multilevel"/>
    <w:tmpl w:val="1D1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25E5998"/>
    <w:multiLevelType w:val="multilevel"/>
    <w:tmpl w:val="EF30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46C3535"/>
    <w:multiLevelType w:val="multilevel"/>
    <w:tmpl w:val="03E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A70B0C"/>
    <w:multiLevelType w:val="multilevel"/>
    <w:tmpl w:val="EE3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53951DB"/>
    <w:multiLevelType w:val="multilevel"/>
    <w:tmpl w:val="08D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88725C6"/>
    <w:multiLevelType w:val="multilevel"/>
    <w:tmpl w:val="C67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CD95B06"/>
    <w:multiLevelType w:val="multilevel"/>
    <w:tmpl w:val="70B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E345CE5"/>
    <w:multiLevelType w:val="multilevel"/>
    <w:tmpl w:val="03D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AD70FE"/>
    <w:multiLevelType w:val="multilevel"/>
    <w:tmpl w:val="152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39"/>
  </w:num>
  <w:num w:numId="2" w16cid:durableId="433793886">
    <w:abstractNumId w:val="103"/>
  </w:num>
  <w:num w:numId="3" w16cid:durableId="690184620">
    <w:abstractNumId w:val="105"/>
  </w:num>
  <w:num w:numId="4" w16cid:durableId="2040664202">
    <w:abstractNumId w:val="67"/>
  </w:num>
  <w:num w:numId="5" w16cid:durableId="1772385240">
    <w:abstractNumId w:val="42"/>
  </w:num>
  <w:num w:numId="6" w16cid:durableId="1414670456">
    <w:abstractNumId w:val="108"/>
  </w:num>
  <w:num w:numId="7" w16cid:durableId="107508605">
    <w:abstractNumId w:val="41"/>
  </w:num>
  <w:num w:numId="8" w16cid:durableId="1919166280">
    <w:abstractNumId w:val="102"/>
  </w:num>
  <w:num w:numId="9" w16cid:durableId="1161627585">
    <w:abstractNumId w:val="59"/>
  </w:num>
  <w:num w:numId="10" w16cid:durableId="1163662681">
    <w:abstractNumId w:val="30"/>
  </w:num>
  <w:num w:numId="11" w16cid:durableId="2102531959">
    <w:abstractNumId w:val="48"/>
  </w:num>
  <w:num w:numId="12" w16cid:durableId="1010527080">
    <w:abstractNumId w:val="114"/>
  </w:num>
  <w:num w:numId="13" w16cid:durableId="878471454">
    <w:abstractNumId w:val="79"/>
  </w:num>
  <w:num w:numId="14" w16cid:durableId="1268923973">
    <w:abstractNumId w:val="136"/>
  </w:num>
  <w:num w:numId="15" w16cid:durableId="1322854027">
    <w:abstractNumId w:val="12"/>
  </w:num>
  <w:num w:numId="16" w16cid:durableId="1087380173">
    <w:abstractNumId w:val="115"/>
  </w:num>
  <w:num w:numId="17" w16cid:durableId="1180008170">
    <w:abstractNumId w:val="87"/>
  </w:num>
  <w:num w:numId="18" w16cid:durableId="74791647">
    <w:abstractNumId w:val="124"/>
  </w:num>
  <w:num w:numId="19" w16cid:durableId="1887522481">
    <w:abstractNumId w:val="80"/>
  </w:num>
  <w:num w:numId="20" w16cid:durableId="1793937319">
    <w:abstractNumId w:val="45"/>
  </w:num>
  <w:num w:numId="21" w16cid:durableId="139805396">
    <w:abstractNumId w:val="117"/>
  </w:num>
  <w:num w:numId="22" w16cid:durableId="710232828">
    <w:abstractNumId w:val="139"/>
  </w:num>
  <w:num w:numId="23" w16cid:durableId="113983098">
    <w:abstractNumId w:val="123"/>
  </w:num>
  <w:num w:numId="24" w16cid:durableId="261956626">
    <w:abstractNumId w:val="23"/>
  </w:num>
  <w:num w:numId="25" w16cid:durableId="758064513">
    <w:abstractNumId w:val="135"/>
  </w:num>
  <w:num w:numId="26" w16cid:durableId="1822695183">
    <w:abstractNumId w:val="90"/>
  </w:num>
  <w:num w:numId="27" w16cid:durableId="1550919878">
    <w:abstractNumId w:val="54"/>
  </w:num>
  <w:num w:numId="28" w16cid:durableId="1476491120">
    <w:abstractNumId w:val="104"/>
  </w:num>
  <w:num w:numId="29" w16cid:durableId="2109349890">
    <w:abstractNumId w:val="88"/>
  </w:num>
  <w:num w:numId="30" w16cid:durableId="461774518">
    <w:abstractNumId w:val="20"/>
  </w:num>
  <w:num w:numId="31" w16cid:durableId="1710570468">
    <w:abstractNumId w:val="85"/>
  </w:num>
  <w:num w:numId="32" w16cid:durableId="1107115053">
    <w:abstractNumId w:val="110"/>
  </w:num>
  <w:num w:numId="33" w16cid:durableId="1692147941">
    <w:abstractNumId w:val="86"/>
  </w:num>
  <w:num w:numId="34" w16cid:durableId="190388290">
    <w:abstractNumId w:val="89"/>
  </w:num>
  <w:num w:numId="35" w16cid:durableId="748618074">
    <w:abstractNumId w:val="71"/>
  </w:num>
  <w:num w:numId="36" w16cid:durableId="1414859320">
    <w:abstractNumId w:val="134"/>
  </w:num>
  <w:num w:numId="37" w16cid:durableId="560675854">
    <w:abstractNumId w:val="73"/>
  </w:num>
  <w:num w:numId="38" w16cid:durableId="990789974">
    <w:abstractNumId w:val="58"/>
  </w:num>
  <w:num w:numId="39" w16cid:durableId="1662732004">
    <w:abstractNumId w:val="60"/>
  </w:num>
  <w:num w:numId="40" w16cid:durableId="852374795">
    <w:abstractNumId w:val="122"/>
  </w:num>
  <w:num w:numId="41" w16cid:durableId="1458137405">
    <w:abstractNumId w:val="36"/>
  </w:num>
  <w:num w:numId="42" w16cid:durableId="1655256793">
    <w:abstractNumId w:val="21"/>
  </w:num>
  <w:num w:numId="43" w16cid:durableId="1189180345">
    <w:abstractNumId w:val="119"/>
  </w:num>
  <w:num w:numId="44" w16cid:durableId="1998924513">
    <w:abstractNumId w:val="3"/>
  </w:num>
  <w:num w:numId="45" w16cid:durableId="505873528">
    <w:abstractNumId w:val="4"/>
  </w:num>
  <w:num w:numId="46" w16cid:durableId="1048260093">
    <w:abstractNumId w:val="34"/>
  </w:num>
  <w:num w:numId="47" w16cid:durableId="1232546049">
    <w:abstractNumId w:val="118"/>
  </w:num>
  <w:num w:numId="48" w16cid:durableId="1426655137">
    <w:abstractNumId w:val="70"/>
  </w:num>
  <w:num w:numId="49" w16cid:durableId="639119510">
    <w:abstractNumId w:val="112"/>
  </w:num>
  <w:num w:numId="50" w16cid:durableId="376588526">
    <w:abstractNumId w:val="24"/>
  </w:num>
  <w:num w:numId="51" w16cid:durableId="1885016703">
    <w:abstractNumId w:val="9"/>
  </w:num>
  <w:num w:numId="52" w16cid:durableId="271935939">
    <w:abstractNumId w:val="93"/>
  </w:num>
  <w:num w:numId="53" w16cid:durableId="249854600">
    <w:abstractNumId w:val="63"/>
  </w:num>
  <w:num w:numId="54" w16cid:durableId="900601344">
    <w:abstractNumId w:val="8"/>
  </w:num>
  <w:num w:numId="55" w16cid:durableId="597641382">
    <w:abstractNumId w:val="61"/>
  </w:num>
  <w:num w:numId="56" w16cid:durableId="680814583">
    <w:abstractNumId w:val="76"/>
  </w:num>
  <w:num w:numId="57" w16cid:durableId="1762022198">
    <w:abstractNumId w:val="83"/>
  </w:num>
  <w:num w:numId="58" w16cid:durableId="1428387021">
    <w:abstractNumId w:val="19"/>
  </w:num>
  <w:num w:numId="59" w16cid:durableId="1267033973">
    <w:abstractNumId w:val="125"/>
  </w:num>
  <w:num w:numId="60" w16cid:durableId="798911902">
    <w:abstractNumId w:val="84"/>
  </w:num>
  <w:num w:numId="61" w16cid:durableId="203099899">
    <w:abstractNumId w:val="133"/>
  </w:num>
  <w:num w:numId="62" w16cid:durableId="1210997421">
    <w:abstractNumId w:val="96"/>
  </w:num>
  <w:num w:numId="63" w16cid:durableId="254828258">
    <w:abstractNumId w:val="132"/>
  </w:num>
  <w:num w:numId="64" w16cid:durableId="430012931">
    <w:abstractNumId w:val="126"/>
  </w:num>
  <w:num w:numId="65" w16cid:durableId="1889877720">
    <w:abstractNumId w:val="7"/>
  </w:num>
  <w:num w:numId="66" w16cid:durableId="1997148656">
    <w:abstractNumId w:val="74"/>
  </w:num>
  <w:num w:numId="67" w16cid:durableId="1151021741">
    <w:abstractNumId w:val="95"/>
  </w:num>
  <w:num w:numId="68" w16cid:durableId="987249999">
    <w:abstractNumId w:val="94"/>
  </w:num>
  <w:num w:numId="69" w16cid:durableId="1538853860">
    <w:abstractNumId w:val="68"/>
  </w:num>
  <w:num w:numId="70" w16cid:durableId="1497572422">
    <w:abstractNumId w:val="98"/>
  </w:num>
  <w:num w:numId="71" w16cid:durableId="2001304527">
    <w:abstractNumId w:val="97"/>
  </w:num>
  <w:num w:numId="72" w16cid:durableId="513762107">
    <w:abstractNumId w:val="1"/>
  </w:num>
  <w:num w:numId="73" w16cid:durableId="553347746">
    <w:abstractNumId w:val="17"/>
  </w:num>
  <w:num w:numId="74" w16cid:durableId="1019509296">
    <w:abstractNumId w:val="32"/>
  </w:num>
  <w:num w:numId="75" w16cid:durableId="1910266216">
    <w:abstractNumId w:val="101"/>
  </w:num>
  <w:num w:numId="76" w16cid:durableId="814831897">
    <w:abstractNumId w:val="51"/>
  </w:num>
  <w:num w:numId="77" w16cid:durableId="649939196">
    <w:abstractNumId w:val="121"/>
  </w:num>
  <w:num w:numId="78" w16cid:durableId="1264654090">
    <w:abstractNumId w:val="31"/>
  </w:num>
  <w:num w:numId="79" w16cid:durableId="1556814052">
    <w:abstractNumId w:val="2"/>
  </w:num>
  <w:num w:numId="80" w16cid:durableId="911046566">
    <w:abstractNumId w:val="37"/>
  </w:num>
  <w:num w:numId="81" w16cid:durableId="697045287">
    <w:abstractNumId w:val="106"/>
  </w:num>
  <w:num w:numId="82" w16cid:durableId="460344880">
    <w:abstractNumId w:val="56"/>
  </w:num>
  <w:num w:numId="83" w16cid:durableId="388767950">
    <w:abstractNumId w:val="72"/>
  </w:num>
  <w:num w:numId="84" w16cid:durableId="2036735434">
    <w:abstractNumId w:val="38"/>
  </w:num>
  <w:num w:numId="85" w16cid:durableId="600799426">
    <w:abstractNumId w:val="129"/>
  </w:num>
  <w:num w:numId="86" w16cid:durableId="177935063">
    <w:abstractNumId w:val="0"/>
  </w:num>
  <w:num w:numId="87" w16cid:durableId="398795188">
    <w:abstractNumId w:val="116"/>
  </w:num>
  <w:num w:numId="88" w16cid:durableId="1897743969">
    <w:abstractNumId w:val="28"/>
  </w:num>
  <w:num w:numId="89" w16cid:durableId="819005731">
    <w:abstractNumId w:val="69"/>
  </w:num>
  <w:num w:numId="90" w16cid:durableId="1409770896">
    <w:abstractNumId w:val="49"/>
  </w:num>
  <w:num w:numId="91" w16cid:durableId="79958478">
    <w:abstractNumId w:val="13"/>
  </w:num>
  <w:num w:numId="92" w16cid:durableId="1662007433">
    <w:abstractNumId w:val="65"/>
  </w:num>
  <w:num w:numId="93" w16cid:durableId="1886284285">
    <w:abstractNumId w:val="50"/>
  </w:num>
  <w:num w:numId="94" w16cid:durableId="19208557">
    <w:abstractNumId w:val="91"/>
  </w:num>
  <w:num w:numId="95" w16cid:durableId="965895286">
    <w:abstractNumId w:val="25"/>
  </w:num>
  <w:num w:numId="96" w16cid:durableId="1569343029">
    <w:abstractNumId w:val="77"/>
  </w:num>
  <w:num w:numId="97" w16cid:durableId="684138515">
    <w:abstractNumId w:val="55"/>
  </w:num>
  <w:num w:numId="98" w16cid:durableId="1356299108">
    <w:abstractNumId w:val="40"/>
  </w:num>
  <w:num w:numId="99" w16cid:durableId="332726998">
    <w:abstractNumId w:val="138"/>
  </w:num>
  <w:num w:numId="100" w16cid:durableId="580070000">
    <w:abstractNumId w:val="109"/>
  </w:num>
  <w:num w:numId="101" w16cid:durableId="173761426">
    <w:abstractNumId w:val="64"/>
  </w:num>
  <w:num w:numId="102" w16cid:durableId="1719434664">
    <w:abstractNumId w:val="47"/>
  </w:num>
  <w:num w:numId="103" w16cid:durableId="1806120814">
    <w:abstractNumId w:val="120"/>
  </w:num>
  <w:num w:numId="104" w16cid:durableId="709887100">
    <w:abstractNumId w:val="62"/>
  </w:num>
  <w:num w:numId="105" w16cid:durableId="794368916">
    <w:abstractNumId w:val="44"/>
  </w:num>
  <w:num w:numId="106" w16cid:durableId="709961803">
    <w:abstractNumId w:val="29"/>
  </w:num>
  <w:num w:numId="107" w16cid:durableId="700932630">
    <w:abstractNumId w:val="5"/>
  </w:num>
  <w:num w:numId="108" w16cid:durableId="951282678">
    <w:abstractNumId w:val="35"/>
  </w:num>
  <w:num w:numId="109" w16cid:durableId="382290171">
    <w:abstractNumId w:val="15"/>
  </w:num>
  <w:num w:numId="110" w16cid:durableId="475413929">
    <w:abstractNumId w:val="18"/>
  </w:num>
  <w:num w:numId="111" w16cid:durableId="1433553566">
    <w:abstractNumId w:val="53"/>
  </w:num>
  <w:num w:numId="112" w16cid:durableId="544097579">
    <w:abstractNumId w:val="92"/>
  </w:num>
  <w:num w:numId="113" w16cid:durableId="946352758">
    <w:abstractNumId w:val="57"/>
  </w:num>
  <w:num w:numId="114" w16cid:durableId="783378369">
    <w:abstractNumId w:val="27"/>
  </w:num>
  <w:num w:numId="115" w16cid:durableId="1640956293">
    <w:abstractNumId w:val="43"/>
  </w:num>
  <w:num w:numId="116" w16cid:durableId="814759565">
    <w:abstractNumId w:val="111"/>
  </w:num>
  <w:num w:numId="117" w16cid:durableId="789980439">
    <w:abstractNumId w:val="100"/>
  </w:num>
  <w:num w:numId="118" w16cid:durableId="789126120">
    <w:abstractNumId w:val="11"/>
  </w:num>
  <w:num w:numId="119" w16cid:durableId="641156944">
    <w:abstractNumId w:val="66"/>
  </w:num>
  <w:num w:numId="120" w16cid:durableId="84765779">
    <w:abstractNumId w:val="140"/>
  </w:num>
  <w:num w:numId="121" w16cid:durableId="239565525">
    <w:abstractNumId w:val="113"/>
  </w:num>
  <w:num w:numId="122" w16cid:durableId="397561653">
    <w:abstractNumId w:val="16"/>
  </w:num>
  <w:num w:numId="123" w16cid:durableId="2023584839">
    <w:abstractNumId w:val="131"/>
  </w:num>
  <w:num w:numId="124" w16cid:durableId="1761365628">
    <w:abstractNumId w:val="6"/>
  </w:num>
  <w:num w:numId="125" w16cid:durableId="527914748">
    <w:abstractNumId w:val="33"/>
  </w:num>
  <w:num w:numId="126" w16cid:durableId="1929577902">
    <w:abstractNumId w:val="82"/>
  </w:num>
  <w:num w:numId="127" w16cid:durableId="1708289487">
    <w:abstractNumId w:val="10"/>
  </w:num>
  <w:num w:numId="128" w16cid:durableId="1790934777">
    <w:abstractNumId w:val="127"/>
  </w:num>
  <w:num w:numId="129" w16cid:durableId="1569535664">
    <w:abstractNumId w:val="128"/>
  </w:num>
  <w:num w:numId="130" w16cid:durableId="1020158175">
    <w:abstractNumId w:val="81"/>
  </w:num>
  <w:num w:numId="131" w16cid:durableId="220024397">
    <w:abstractNumId w:val="26"/>
  </w:num>
  <w:num w:numId="132" w16cid:durableId="1806460516">
    <w:abstractNumId w:val="130"/>
  </w:num>
  <w:num w:numId="133" w16cid:durableId="2028946516">
    <w:abstractNumId w:val="107"/>
  </w:num>
  <w:num w:numId="134" w16cid:durableId="60637364">
    <w:abstractNumId w:val="22"/>
  </w:num>
  <w:num w:numId="135" w16cid:durableId="1724719804">
    <w:abstractNumId w:val="137"/>
  </w:num>
  <w:num w:numId="136" w16cid:durableId="1795558640">
    <w:abstractNumId w:val="52"/>
  </w:num>
  <w:num w:numId="137" w16cid:durableId="657463519">
    <w:abstractNumId w:val="14"/>
  </w:num>
  <w:num w:numId="138" w16cid:durableId="1963875228">
    <w:abstractNumId w:val="99"/>
  </w:num>
  <w:num w:numId="139" w16cid:durableId="1135567643">
    <w:abstractNumId w:val="46"/>
  </w:num>
  <w:num w:numId="140" w16cid:durableId="1290741013">
    <w:abstractNumId w:val="78"/>
  </w:num>
  <w:num w:numId="141" w16cid:durableId="317655251">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80DA4"/>
    <w:rsid w:val="000A1435"/>
    <w:rsid w:val="000A6157"/>
    <w:rsid w:val="000B3C30"/>
    <w:rsid w:val="000F45AA"/>
    <w:rsid w:val="001720F5"/>
    <w:rsid w:val="001F12AE"/>
    <w:rsid w:val="00202A23"/>
    <w:rsid w:val="00254641"/>
    <w:rsid w:val="002633A0"/>
    <w:rsid w:val="002A6C18"/>
    <w:rsid w:val="002F1F9D"/>
    <w:rsid w:val="00331A90"/>
    <w:rsid w:val="00362B28"/>
    <w:rsid w:val="0036700B"/>
    <w:rsid w:val="003A655F"/>
    <w:rsid w:val="003C28A0"/>
    <w:rsid w:val="00401FCC"/>
    <w:rsid w:val="0041075D"/>
    <w:rsid w:val="0042600A"/>
    <w:rsid w:val="00426A6E"/>
    <w:rsid w:val="0045415F"/>
    <w:rsid w:val="004659F7"/>
    <w:rsid w:val="004A404A"/>
    <w:rsid w:val="004E23DF"/>
    <w:rsid w:val="004E6733"/>
    <w:rsid w:val="00507A95"/>
    <w:rsid w:val="0055522F"/>
    <w:rsid w:val="00575A01"/>
    <w:rsid w:val="005F6CDC"/>
    <w:rsid w:val="006825F2"/>
    <w:rsid w:val="0068324C"/>
    <w:rsid w:val="00696CA3"/>
    <w:rsid w:val="006A3BD3"/>
    <w:rsid w:val="006D78A9"/>
    <w:rsid w:val="00704318"/>
    <w:rsid w:val="00710A14"/>
    <w:rsid w:val="0072252B"/>
    <w:rsid w:val="00762C0F"/>
    <w:rsid w:val="00781D50"/>
    <w:rsid w:val="00783D64"/>
    <w:rsid w:val="00802DC8"/>
    <w:rsid w:val="0083452B"/>
    <w:rsid w:val="0087615F"/>
    <w:rsid w:val="008A568E"/>
    <w:rsid w:val="008D67C9"/>
    <w:rsid w:val="008F4387"/>
    <w:rsid w:val="009066DB"/>
    <w:rsid w:val="00930AAA"/>
    <w:rsid w:val="00946598"/>
    <w:rsid w:val="00952F65"/>
    <w:rsid w:val="00982BAF"/>
    <w:rsid w:val="00985630"/>
    <w:rsid w:val="00994ED5"/>
    <w:rsid w:val="009A64D6"/>
    <w:rsid w:val="009C04D9"/>
    <w:rsid w:val="009F0135"/>
    <w:rsid w:val="00A01AAD"/>
    <w:rsid w:val="00A5745D"/>
    <w:rsid w:val="00A64B41"/>
    <w:rsid w:val="00AB76DF"/>
    <w:rsid w:val="00AC439D"/>
    <w:rsid w:val="00AD2800"/>
    <w:rsid w:val="00B4742E"/>
    <w:rsid w:val="00B54FE0"/>
    <w:rsid w:val="00B559E9"/>
    <w:rsid w:val="00B71340"/>
    <w:rsid w:val="00B72624"/>
    <w:rsid w:val="00B777C0"/>
    <w:rsid w:val="00B821FA"/>
    <w:rsid w:val="00BA138F"/>
    <w:rsid w:val="00BB5635"/>
    <w:rsid w:val="00BD7A6C"/>
    <w:rsid w:val="00C25810"/>
    <w:rsid w:val="00C30E71"/>
    <w:rsid w:val="00C33976"/>
    <w:rsid w:val="00C40953"/>
    <w:rsid w:val="00C45682"/>
    <w:rsid w:val="00CB5C56"/>
    <w:rsid w:val="00CD1C50"/>
    <w:rsid w:val="00CE24B3"/>
    <w:rsid w:val="00D038C2"/>
    <w:rsid w:val="00D0637A"/>
    <w:rsid w:val="00D511C6"/>
    <w:rsid w:val="00D575E4"/>
    <w:rsid w:val="00D77562"/>
    <w:rsid w:val="00DF69C2"/>
    <w:rsid w:val="00E15229"/>
    <w:rsid w:val="00E3350A"/>
    <w:rsid w:val="00E64C90"/>
    <w:rsid w:val="00E654B2"/>
    <w:rsid w:val="00EC2D12"/>
    <w:rsid w:val="00ED20FE"/>
    <w:rsid w:val="00EE2AAF"/>
    <w:rsid w:val="00F054DD"/>
    <w:rsid w:val="00F24C54"/>
    <w:rsid w:val="00F70DC7"/>
    <w:rsid w:val="00FD6326"/>
    <w:rsid w:val="00FE1313"/>
    <w:rsid w:val="00FE3AC6"/>
    <w:rsid w:val="00FF1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2026-02-04T13:36:00Z</dcterms:created>
  <dcterms:modified xsi:type="dcterms:W3CDTF">2026-02-04T13:36:00Z</dcterms:modified>
</cp:coreProperties>
</file>